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06"/>
      </w:tblGrid>
      <w:tr w:rsidR="00D473C4" w:rsidRPr="00D473C4" w14:paraId="6D96F4ED" w14:textId="77777777" w:rsidTr="00D473C4">
        <w:trPr>
          <w:jc w:val="center"/>
        </w:trPr>
        <w:tc>
          <w:tcPr>
            <w:tcW w:w="0" w:type="auto"/>
            <w:tcBorders>
              <w:bottom w:val="dotted" w:sz="6" w:space="0" w:color="CCCCCC"/>
            </w:tcBorders>
            <w:shd w:val="clear" w:color="auto" w:fill="FFFFFF"/>
            <w:tcMar>
              <w:top w:w="450" w:type="dxa"/>
              <w:left w:w="75" w:type="dxa"/>
              <w:bottom w:w="450" w:type="dxa"/>
              <w:right w:w="75" w:type="dxa"/>
            </w:tcMar>
            <w:vAlign w:val="center"/>
            <w:hideMark/>
          </w:tcPr>
          <w:p w14:paraId="3982E4F9" w14:textId="77777777" w:rsidR="00D473C4" w:rsidRPr="00D473C4" w:rsidRDefault="00D473C4" w:rsidP="00D473C4">
            <w:pPr>
              <w:widowControl/>
              <w:spacing w:after="300"/>
              <w:jc w:val="center"/>
              <w:rPr>
                <w:rFonts w:ascii="microsoft YaHei" w:eastAsia="宋体" w:hAnsi="microsoft YaHei" w:cs="宋体"/>
                <w:b/>
                <w:bCs/>
                <w:color w:val="333333"/>
                <w:kern w:val="0"/>
                <w:sz w:val="33"/>
                <w:szCs w:val="33"/>
              </w:rPr>
            </w:pPr>
            <w:r w:rsidRPr="00D473C4">
              <w:rPr>
                <w:rFonts w:ascii="microsoft YaHei" w:eastAsia="宋体" w:hAnsi="microsoft YaHei" w:cs="宋体"/>
                <w:b/>
                <w:bCs/>
                <w:color w:val="333333"/>
                <w:kern w:val="0"/>
                <w:sz w:val="33"/>
                <w:szCs w:val="33"/>
              </w:rPr>
              <w:t>关于组织开展</w:t>
            </w:r>
            <w:r w:rsidRPr="00D473C4">
              <w:rPr>
                <w:rFonts w:ascii="microsoft YaHei" w:eastAsia="宋体" w:hAnsi="microsoft YaHei" w:cs="宋体"/>
                <w:b/>
                <w:bCs/>
                <w:color w:val="333333"/>
                <w:kern w:val="0"/>
                <w:sz w:val="33"/>
                <w:szCs w:val="33"/>
              </w:rPr>
              <w:t>“</w:t>
            </w:r>
            <w:r w:rsidRPr="00D473C4">
              <w:rPr>
                <w:rFonts w:ascii="microsoft YaHei" w:eastAsia="宋体" w:hAnsi="microsoft YaHei" w:cs="宋体"/>
                <w:b/>
                <w:bCs/>
                <w:color w:val="333333"/>
                <w:kern w:val="0"/>
                <w:sz w:val="33"/>
                <w:szCs w:val="33"/>
              </w:rPr>
              <w:t>书香三八</w:t>
            </w:r>
            <w:r w:rsidRPr="00D473C4">
              <w:rPr>
                <w:rFonts w:ascii="microsoft YaHei" w:eastAsia="宋体" w:hAnsi="microsoft YaHei" w:cs="宋体"/>
                <w:b/>
                <w:bCs/>
                <w:color w:val="333333"/>
                <w:kern w:val="0"/>
                <w:sz w:val="33"/>
                <w:szCs w:val="33"/>
              </w:rPr>
              <w:t>”</w:t>
            </w:r>
            <w:r w:rsidRPr="00D473C4">
              <w:rPr>
                <w:rFonts w:ascii="microsoft YaHei" w:eastAsia="宋体" w:hAnsi="microsoft YaHei" w:cs="宋体"/>
                <w:b/>
                <w:bCs/>
                <w:color w:val="333333"/>
                <w:kern w:val="0"/>
                <w:sz w:val="33"/>
                <w:szCs w:val="33"/>
              </w:rPr>
              <w:t>读书活动的通知</w:t>
            </w:r>
          </w:p>
        </w:tc>
      </w:tr>
      <w:tr w:rsidR="00D473C4" w:rsidRPr="00D473C4" w14:paraId="7601C4DA" w14:textId="77777777" w:rsidTr="00D473C4">
        <w:trPr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00"/>
              <w:gridCol w:w="240"/>
              <w:gridCol w:w="2520"/>
              <w:gridCol w:w="240"/>
              <w:gridCol w:w="1800"/>
            </w:tblGrid>
            <w:tr w:rsidR="00D473C4" w:rsidRPr="00D473C4" w14:paraId="292D819A" w14:textId="77777777">
              <w:trPr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33F2B72" w14:textId="77777777" w:rsidR="00D473C4" w:rsidRPr="00D473C4" w:rsidRDefault="00D473C4" w:rsidP="00D473C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D473C4">
                    <w:rPr>
                      <w:rFonts w:ascii="宋体" w:eastAsia="宋体" w:hAnsi="宋体" w:cs="宋体"/>
                      <w:color w:val="F64F1B"/>
                      <w:kern w:val="0"/>
                      <w:sz w:val="24"/>
                      <w:szCs w:val="24"/>
                    </w:rPr>
                    <w:t>发布部门: 工会</w:t>
                  </w:r>
                </w:p>
              </w:tc>
              <w:tc>
                <w:tcPr>
                  <w:tcW w:w="150" w:type="dxa"/>
                  <w:vAlign w:val="center"/>
                  <w:hideMark/>
                </w:tcPr>
                <w:p w14:paraId="39729E4A" w14:textId="77777777" w:rsidR="00D473C4" w:rsidRPr="00D473C4" w:rsidRDefault="00D473C4" w:rsidP="00D473C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D473C4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D2F499B" w14:textId="77777777" w:rsidR="00D473C4" w:rsidRPr="00D473C4" w:rsidRDefault="00D473C4" w:rsidP="00D473C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D473C4">
                    <w:rPr>
                      <w:rFonts w:ascii="宋体" w:eastAsia="宋体" w:hAnsi="宋体" w:cs="宋体"/>
                      <w:color w:val="F64F1B"/>
                      <w:kern w:val="0"/>
                      <w:sz w:val="24"/>
                      <w:szCs w:val="24"/>
                    </w:rPr>
                    <w:t>发布时间: 2023-03-08</w:t>
                  </w:r>
                </w:p>
              </w:tc>
              <w:tc>
                <w:tcPr>
                  <w:tcW w:w="150" w:type="dxa"/>
                  <w:vAlign w:val="center"/>
                  <w:hideMark/>
                </w:tcPr>
                <w:p w14:paraId="1A27BF83" w14:textId="77777777" w:rsidR="00D473C4" w:rsidRPr="00D473C4" w:rsidRDefault="00D473C4" w:rsidP="00D473C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D473C4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1EAD657" w14:textId="77777777" w:rsidR="00D473C4" w:rsidRPr="00D473C4" w:rsidRDefault="00D473C4" w:rsidP="00D473C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D473C4">
                    <w:rPr>
                      <w:rFonts w:ascii="宋体" w:eastAsia="宋体" w:hAnsi="宋体" w:cs="宋体"/>
                      <w:color w:val="F64F1B"/>
                      <w:kern w:val="0"/>
                      <w:sz w:val="24"/>
                      <w:szCs w:val="24"/>
                    </w:rPr>
                    <w:t>浏览次数: 1058</w:t>
                  </w:r>
                </w:p>
              </w:tc>
            </w:tr>
          </w:tbl>
          <w:p w14:paraId="51D1BB0D" w14:textId="77777777" w:rsidR="00D473C4" w:rsidRPr="00D473C4" w:rsidRDefault="00D473C4" w:rsidP="00D473C4">
            <w:pPr>
              <w:widowControl/>
              <w:jc w:val="center"/>
              <w:rPr>
                <w:rFonts w:ascii="microsoft YaHei" w:eastAsia="宋体" w:hAnsi="microsoft YaHei" w:cs="宋体"/>
                <w:color w:val="333333"/>
                <w:kern w:val="0"/>
                <w:szCs w:val="21"/>
              </w:rPr>
            </w:pPr>
          </w:p>
        </w:tc>
      </w:tr>
      <w:tr w:rsidR="00D473C4" w:rsidRPr="00D473C4" w14:paraId="6AFD63E9" w14:textId="77777777" w:rsidTr="00D473C4">
        <w:trPr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06"/>
            </w:tblGrid>
            <w:tr w:rsidR="00D473C4" w:rsidRPr="00D473C4" w14:paraId="36482774" w14:textId="77777777">
              <w:tc>
                <w:tcPr>
                  <w:tcW w:w="0" w:type="auto"/>
                  <w:tcMar>
                    <w:top w:w="600" w:type="dxa"/>
                    <w:left w:w="600" w:type="dxa"/>
                    <w:bottom w:w="600" w:type="dxa"/>
                    <w:right w:w="600" w:type="dxa"/>
                  </w:tcMar>
                  <w:vAlign w:val="center"/>
                  <w:hideMark/>
                </w:tcPr>
                <w:p w14:paraId="3CE9C4F3" w14:textId="77777777" w:rsidR="00D473C4" w:rsidRPr="00D473C4" w:rsidRDefault="00D473C4" w:rsidP="00D473C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</w:p>
                <w:p w14:paraId="6F356B87" w14:textId="77777777" w:rsidR="00D473C4" w:rsidRPr="00D473C4" w:rsidRDefault="00D473C4" w:rsidP="00D473C4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各基层工会：</w:t>
                  </w:r>
                </w:p>
                <w:p w14:paraId="6F6AFE4B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567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为深入学习贯彻党的二十大精神，推动全民阅读扩大覆盖、提升品质、增强实效，根据河南省教科文卫体工会《关于组织开展“书香三八”读书活动的通知》，校工会决定在</w:t>
                  </w:r>
                  <w:proofErr w:type="gramStart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全校女</w:t>
                  </w:r>
                  <w:proofErr w:type="gramEnd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教职工中开展“书香三八——阅读新时代•铸就新辉煌”主题读书活动。现将有关事宜通知如下：</w:t>
                  </w:r>
                </w:p>
                <w:p w14:paraId="76AA84F2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一、活动主题</w:t>
                  </w:r>
                </w:p>
                <w:p w14:paraId="06BB21F1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阅读新时代•铸就新辉煌</w:t>
                  </w:r>
                </w:p>
                <w:p w14:paraId="5411CEED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二、活动意义</w:t>
                  </w:r>
                </w:p>
                <w:p w14:paraId="4A3C32AA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秉承“推动女性阅读，建设书香家庭”的宗旨，通过开展系列阅读活动，引领广大女教职工爱党爱国，激励女性</w:t>
                  </w: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  <w:shd w:val="clear" w:color="auto" w:fill="FFFFFF"/>
                    </w:rPr>
                    <w:t>立足岗位</w:t>
                  </w: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，以最美的奋斗姿态砥砺前行、再立新功！</w:t>
                  </w:r>
                </w:p>
                <w:p w14:paraId="02707210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三、投稿须知</w:t>
                  </w:r>
                </w:p>
                <w:p w14:paraId="2ED47C2C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lastRenderedPageBreak/>
                    <w:t>（一）</w:t>
                  </w: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作者只限女性，作品必须切合“阅读新时代•铸就新辉煌”的活动主题，须本人最新原创。</w:t>
                  </w:r>
                </w:p>
                <w:p w14:paraId="28AC6BD8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t>（二）</w:t>
                  </w: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作品分为征文、家书、书画阅读三类，每人只限参评其中一类作品。</w:t>
                  </w:r>
                </w:p>
                <w:p w14:paraId="79B20F5D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t>（三）</w:t>
                  </w: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所有参评作品不予退回。</w:t>
                  </w:r>
                </w:p>
                <w:p w14:paraId="3F045114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四、参评作品要求</w:t>
                  </w:r>
                </w:p>
                <w:p w14:paraId="23A7547E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t>（一）征文作品要求</w:t>
                  </w:r>
                </w:p>
                <w:p w14:paraId="656132A6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1.结合活动主题创作，题目自拟，体裁不限。</w:t>
                  </w:r>
                </w:p>
                <w:p w14:paraId="5CE0F214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2.构思巧妙，结构完整，写法独特，内容饱满，文字优美。作品可以是写为美好生活而奋斗的感人故事，也可以是以阅读之美、家庭幸福为题材的美文等。其他讴歌新时代十年辉煌成就、</w:t>
                  </w:r>
                  <w:proofErr w:type="gramStart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体现家</w:t>
                  </w:r>
                  <w:proofErr w:type="gramEnd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国情怀的美文也可。作品内容涉及宗教、迷信或非主流文化等不予参评。</w:t>
                  </w:r>
                </w:p>
                <w:p w14:paraId="3CB3D90F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3.作品须用心创作，反复打磨，达到</w:t>
                  </w:r>
                  <w:proofErr w:type="gramStart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文通句顺</w:t>
                  </w:r>
                  <w:proofErr w:type="gramEnd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、标点符号使用准确规范。文稿质量较差者，不予参评。</w:t>
                  </w:r>
                </w:p>
                <w:p w14:paraId="5A9AEE96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4.字数控制在 1000～2500字，诗歌除外。</w:t>
                  </w:r>
                </w:p>
                <w:p w14:paraId="04BFDE0B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t>（二）家书作品要求</w:t>
                  </w:r>
                </w:p>
                <w:p w14:paraId="4FB5EE8A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lastRenderedPageBreak/>
                    <w:t>1.写给父母、恋人、丈夫、孩子及其他亲人。</w:t>
                  </w:r>
                </w:p>
                <w:p w14:paraId="118CF3DC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2.母亲与孩子的往来信件可以作为一个作品提交。</w:t>
                  </w:r>
                </w:p>
                <w:p w14:paraId="6773FC96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3.构思巧妙，写法独特，结构完整，文美情深。</w:t>
                  </w:r>
                </w:p>
                <w:p w14:paraId="67ADF323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4.结合书信内容自拟新颖标题，书信格式正确规范。书信格式不正确、无标题的作品，不予参评。</w:t>
                  </w:r>
                </w:p>
                <w:p w14:paraId="17556E18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5.字数控制在 1000～2500 字。</w:t>
                  </w:r>
                </w:p>
                <w:p w14:paraId="436D432B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t>（三）书画阅读作品要求</w:t>
                  </w:r>
                </w:p>
                <w:p w14:paraId="51B6A827" w14:textId="77777777" w:rsidR="00D473C4" w:rsidRPr="00D473C4" w:rsidRDefault="00D473C4" w:rsidP="00D473C4">
                  <w:pPr>
                    <w:widowControl/>
                    <w:spacing w:line="555" w:lineRule="atLeast"/>
                    <w:ind w:firstLine="567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1.创作突出“阅读新时代•铸就新辉煌”的活动主题。脱离主题的作品、电脑绘画、临摹、手工艺等作品不予参评。</w:t>
                  </w:r>
                </w:p>
                <w:p w14:paraId="675DD0B5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2.作品须采用书画专用纸，横幅</w:t>
                  </w:r>
                  <w:proofErr w:type="gramStart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或纵幅不</w:t>
                  </w:r>
                  <w:proofErr w:type="gramEnd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小于68cm。硬笔书法作品横幅</w:t>
                  </w:r>
                  <w:proofErr w:type="gramStart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或纵幅不</w:t>
                  </w:r>
                  <w:proofErr w:type="gramEnd"/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小于34cm。</w:t>
                  </w:r>
                </w:p>
                <w:p w14:paraId="151CA937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3.投稿作品须本人原创，不侵犯他人合法权益。</w:t>
                  </w:r>
                </w:p>
                <w:p w14:paraId="07946752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4.每人限投书法或绘画一类作品，须署名。</w:t>
                  </w:r>
                </w:p>
                <w:p w14:paraId="634C5B13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lastRenderedPageBreak/>
                    <w:t>5.投稿作品可为JPG、JPEG格式文件, 文件大小控制在2～6M，文件命名作品标题（例：阅读中的幸福.jpg）。</w:t>
                  </w:r>
                </w:p>
                <w:p w14:paraId="034EE124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6.入围复评的作品需提供作品原件，无需装裱。</w:t>
                  </w:r>
                </w:p>
                <w:p w14:paraId="041FD183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五、奖项设置</w:t>
                  </w:r>
                </w:p>
                <w:p w14:paraId="53B5413E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活动将按照“征文类”“家书类”“书画阅读类”三个类别进行评审，根据作品数量和质量设置奖项，优秀作品将推荐参加上级工会“书香三八”读书活动评选。</w:t>
                  </w:r>
                </w:p>
                <w:p w14:paraId="6B94D043" w14:textId="77777777" w:rsidR="00D473C4" w:rsidRPr="00D473C4" w:rsidRDefault="00D473C4" w:rsidP="00D473C4">
                  <w:pPr>
                    <w:widowControl/>
                    <w:spacing w:line="555" w:lineRule="atLeast"/>
                    <w:ind w:firstLine="79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六、相关要求</w:t>
                  </w:r>
                </w:p>
                <w:p w14:paraId="470688B6" w14:textId="77777777" w:rsidR="00D473C4" w:rsidRPr="00D473C4" w:rsidRDefault="00D473C4" w:rsidP="00D473C4">
                  <w:pPr>
                    <w:widowControl/>
                    <w:spacing w:line="55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t>（一）</w:t>
                  </w: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各基层工会要高度重视，精心组织，广泛宣传，将读书活动与女职工提升素质建功立业工程相结合，与“国际劳动妇女节”(3月8日)、“国际幸福日”(3月20日)、“世界读书日”(4月23日)、“国际家庭日”(5月15日)等重要节日相结合，积极组织动员广大女教职工多读书、读好书，推动读书活动创新发展。</w:t>
                  </w:r>
                </w:p>
                <w:p w14:paraId="60B77705" w14:textId="77777777" w:rsidR="00D473C4" w:rsidRPr="00D473C4" w:rsidRDefault="00D473C4" w:rsidP="00D473C4">
                  <w:pPr>
                    <w:widowControl/>
                    <w:spacing w:line="55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t>（二）</w:t>
                  </w: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各基层工会要严把质量关，认真筛选，择优报送，每个基层工会至少报送两类作品。</w:t>
                  </w:r>
                </w:p>
                <w:p w14:paraId="795DF0E6" w14:textId="77777777" w:rsidR="00D473C4" w:rsidRPr="00D473C4" w:rsidRDefault="00D473C4" w:rsidP="00D473C4">
                  <w:pPr>
                    <w:widowControl/>
                    <w:spacing w:line="55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lastRenderedPageBreak/>
                    <w:t>（三）</w:t>
                  </w: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报送截止日期：2023年6月30日。</w:t>
                  </w:r>
                </w:p>
                <w:p w14:paraId="23EFB1F3" w14:textId="77777777" w:rsidR="00D473C4" w:rsidRPr="00D473C4" w:rsidRDefault="00D473C4" w:rsidP="00D473C4">
                  <w:pPr>
                    <w:widowControl/>
                    <w:spacing w:line="55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楷体" w:eastAsia="楷体" w:hAnsi="楷体" w:cs="宋体" w:hint="eastAsia"/>
                      <w:kern w:val="0"/>
                      <w:sz w:val="32"/>
                      <w:szCs w:val="32"/>
                    </w:rPr>
                    <w:t>（四）</w:t>
                  </w: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报送形式：征文及家书作品为word格式，书画阅读作品为JPG格式，一并压缩后命名为单位名称，发送至邮箱：ghng@zzuli.deu.cn。同时将《郑州轻工业大学工会2023年“书香三八”读书活动作品报送目录》加盖基层工会章报送科学校区办公楼503。</w:t>
                  </w:r>
                </w:p>
                <w:p w14:paraId="3D8A7DA3" w14:textId="77777777" w:rsidR="00D473C4" w:rsidRPr="00D473C4" w:rsidRDefault="00D473C4" w:rsidP="00D473C4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</w:p>
                <w:p w14:paraId="05029F33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黑体" w:eastAsia="黑体" w:hAnsi="黑体" w:cs="宋体" w:hint="eastAsia"/>
                      <w:kern w:val="0"/>
                      <w:sz w:val="32"/>
                      <w:szCs w:val="32"/>
                    </w:rPr>
                    <w:t>七、联系方式</w:t>
                  </w:r>
                </w:p>
                <w:p w14:paraId="50A217DB" w14:textId="77777777" w:rsidR="00D473C4" w:rsidRPr="00D473C4" w:rsidRDefault="00D473C4" w:rsidP="00D473C4">
                  <w:pPr>
                    <w:widowControl/>
                    <w:spacing w:line="55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联系人：刘璐  86608179</w:t>
                  </w:r>
                </w:p>
                <w:p w14:paraId="757A0C77" w14:textId="77777777" w:rsidR="00D473C4" w:rsidRPr="00D473C4" w:rsidRDefault="00D473C4" w:rsidP="00D473C4">
                  <w:pPr>
                    <w:widowControl/>
                    <w:spacing w:line="555" w:lineRule="atLeast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仿宋_GB2312" w:eastAsia="仿宋_GB2312" w:hAnsi="宋体" w:cs="宋体" w:hint="eastAsia"/>
                      <w:kern w:val="0"/>
                      <w:sz w:val="32"/>
                      <w:szCs w:val="32"/>
                    </w:rPr>
                    <w:t> </w:t>
                  </w:r>
                </w:p>
                <w:p w14:paraId="663D1E40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仿宋_GB2312" w:eastAsia="仿宋_GB2312" w:hAnsi="宋体" w:cs="宋体" w:hint="eastAsia"/>
                      <w:kern w:val="0"/>
                      <w:sz w:val="32"/>
                      <w:szCs w:val="32"/>
                    </w:rPr>
                    <w:t>附件：</w:t>
                  </w:r>
                  <w:r w:rsidRPr="00D473C4">
                    <w:rPr>
                      <w:rFonts w:ascii="宋体" w:eastAsia="宋体" w:hAnsi="宋体" w:cs="宋体"/>
                      <w:noProof/>
                      <w:kern w:val="0"/>
                      <w:szCs w:val="21"/>
                    </w:rPr>
                    <w:drawing>
                      <wp:inline distT="0" distB="0" distL="0" distR="0" wp14:anchorId="15EECBF8" wp14:editId="0513B959">
                        <wp:extent cx="152400" cy="152400"/>
                        <wp:effectExtent l="0" t="0" r="0" b="0"/>
                        <wp:docPr id="2" name="图片 2" descr="http://info.zzuli.edu.cn/_ueditor/themes/default/images/icon_doc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http://info.zzuli.edu.cn/_ueditor/themes/default/images/icon_doc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hyperlink r:id="rId7" w:history="1">
                    <w:r w:rsidRPr="00D473C4">
                      <w:rPr>
                        <w:rFonts w:ascii="仿宋_GB2312" w:eastAsia="仿宋_GB2312" w:hAnsi="宋体" w:cs="宋体" w:hint="eastAsia"/>
                        <w:color w:val="0000FF"/>
                        <w:kern w:val="0"/>
                        <w:sz w:val="32"/>
                        <w:szCs w:val="32"/>
                        <w:u w:val="single"/>
                      </w:rPr>
                      <w:t>郑州轻工业大学工会2023年书香三八读书活动报送目录.doc</w:t>
                    </w:r>
                  </w:hyperlink>
                </w:p>
                <w:p w14:paraId="51BE622D" w14:textId="77777777" w:rsidR="00D473C4" w:rsidRPr="00D473C4" w:rsidRDefault="00D473C4" w:rsidP="00D473C4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仿宋_GB2312" w:eastAsia="仿宋_GB2312" w:hAnsi="宋体" w:cs="宋体" w:hint="eastAsia"/>
                      <w:kern w:val="0"/>
                      <w:sz w:val="32"/>
                      <w:szCs w:val="32"/>
                    </w:rPr>
                    <w:t> </w:t>
                  </w:r>
                </w:p>
                <w:p w14:paraId="0FC94BE4" w14:textId="77777777" w:rsidR="00D473C4" w:rsidRPr="00D473C4" w:rsidRDefault="00D473C4" w:rsidP="00D473C4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仿宋_GB2312" w:eastAsia="仿宋_GB2312" w:hAnsi="宋体" w:cs="宋体" w:hint="eastAsia"/>
                      <w:kern w:val="0"/>
                      <w:sz w:val="32"/>
                      <w:szCs w:val="32"/>
                    </w:rPr>
                    <w:t> </w:t>
                  </w:r>
                </w:p>
                <w:p w14:paraId="387120C0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688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郑州轻工业大学工会委员会</w:t>
                  </w:r>
                </w:p>
                <w:p w14:paraId="6702450F" w14:textId="77777777" w:rsidR="00D473C4" w:rsidRPr="00D473C4" w:rsidRDefault="00D473C4" w:rsidP="00D473C4">
                  <w:pPr>
                    <w:widowControl/>
                    <w:spacing w:line="585" w:lineRule="atLeast"/>
                    <w:ind w:firstLine="7845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宋体" w:eastAsia="宋体" w:hAnsi="宋体" w:cs="宋体" w:hint="eastAsia"/>
                      <w:kern w:val="0"/>
                      <w:sz w:val="32"/>
                      <w:szCs w:val="32"/>
                    </w:rPr>
                    <w:t>2023年3月8日</w:t>
                  </w:r>
                </w:p>
                <w:p w14:paraId="5D202C16" w14:textId="77777777" w:rsidR="00D473C4" w:rsidRPr="00D473C4" w:rsidRDefault="00D473C4" w:rsidP="00D473C4">
                  <w:pPr>
                    <w:widowControl/>
                    <w:spacing w:line="585" w:lineRule="atLeast"/>
                    <w:jc w:val="left"/>
                    <w:rPr>
                      <w:rFonts w:ascii="宋体" w:eastAsia="宋体" w:hAnsi="宋体" w:cs="宋体"/>
                      <w:kern w:val="0"/>
                      <w:szCs w:val="21"/>
                    </w:rPr>
                  </w:pPr>
                  <w:r w:rsidRPr="00D473C4">
                    <w:rPr>
                      <w:rFonts w:ascii="方正小标宋简体" w:eastAsia="方正小标宋简体" w:hAnsi="宋体" w:cs="宋体" w:hint="eastAsia"/>
                      <w:kern w:val="0"/>
                      <w:sz w:val="32"/>
                      <w:szCs w:val="32"/>
                    </w:rPr>
                    <w:t> </w:t>
                  </w:r>
                </w:p>
              </w:tc>
            </w:tr>
          </w:tbl>
          <w:p w14:paraId="091E505B" w14:textId="77777777" w:rsidR="00D473C4" w:rsidRPr="00D473C4" w:rsidRDefault="00D473C4" w:rsidP="00D473C4">
            <w:pPr>
              <w:widowControl/>
              <w:jc w:val="left"/>
              <w:rPr>
                <w:rFonts w:ascii="microsoft YaHei" w:eastAsia="宋体" w:hAnsi="microsoft YaHei" w:cs="宋体"/>
                <w:color w:val="333333"/>
                <w:kern w:val="0"/>
                <w:szCs w:val="21"/>
              </w:rPr>
            </w:pPr>
          </w:p>
        </w:tc>
      </w:tr>
    </w:tbl>
    <w:p w14:paraId="2F10F929" w14:textId="77777777" w:rsidR="008F4123" w:rsidRDefault="008F4123">
      <w:bookmarkStart w:id="0" w:name="_GoBack"/>
      <w:bookmarkEnd w:id="0"/>
    </w:p>
    <w:sectPr w:rsidR="008F41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042448" w14:textId="77777777" w:rsidR="001F68ED" w:rsidRDefault="001F68ED" w:rsidP="00A53BC8">
      <w:r>
        <w:separator/>
      </w:r>
    </w:p>
  </w:endnote>
  <w:endnote w:type="continuationSeparator" w:id="0">
    <w:p w14:paraId="11D1E0A7" w14:textId="77777777" w:rsidR="001F68ED" w:rsidRDefault="001F68ED" w:rsidP="00A53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YaHei">
    <w:altName w:val="Cambria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6075DB" w14:textId="77777777" w:rsidR="001F68ED" w:rsidRDefault="001F68ED" w:rsidP="00A53BC8">
      <w:r>
        <w:separator/>
      </w:r>
    </w:p>
  </w:footnote>
  <w:footnote w:type="continuationSeparator" w:id="0">
    <w:p w14:paraId="41212E86" w14:textId="77777777" w:rsidR="001F68ED" w:rsidRDefault="001F68ED" w:rsidP="00A53B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2C4"/>
    <w:rsid w:val="001F68ED"/>
    <w:rsid w:val="003202C4"/>
    <w:rsid w:val="008F4123"/>
    <w:rsid w:val="00A53BC8"/>
    <w:rsid w:val="00D47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E45A264-2E1E-4046-A630-7EB99CCD5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53B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53BC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53B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53BC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57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09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25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info.zzuli.edu.cn/_upload/article/files/a8/7c/0705004b4dc185ca2ad6ad810e5b/3c1597cd-26a2-4fc5-8bd2-d66733d93de1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249</Words>
  <Characters>1420</Characters>
  <Application>Microsoft Office Word</Application>
  <DocSecurity>0</DocSecurity>
  <Lines>11</Lines>
  <Paragraphs>3</Paragraphs>
  <ScaleCrop>false</ScaleCrop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2023-03-13T03:20:00Z</dcterms:created>
  <dcterms:modified xsi:type="dcterms:W3CDTF">2023-03-13T03:22:00Z</dcterms:modified>
</cp:coreProperties>
</file>